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57" w:rsidRDefault="006776C6" w:rsidP="00E22638">
      <w:pPr>
        <w:pStyle w:val="2"/>
      </w:pPr>
      <w:r>
        <w:t xml:space="preserve">Уполномоченный по правам человека в Пермском крае </w:t>
      </w:r>
    </w:p>
    <w:p w:rsidR="006776C6" w:rsidRDefault="006776C6" w:rsidP="00E22638">
      <w:pPr>
        <w:pStyle w:val="2"/>
      </w:pPr>
    </w:p>
    <w:p w:rsidR="006776C6" w:rsidRDefault="006776C6" w:rsidP="00E22638">
      <w:pPr>
        <w:pStyle w:val="2"/>
      </w:pPr>
    </w:p>
    <w:p w:rsidR="006776C6" w:rsidRDefault="006776C6" w:rsidP="00E22638">
      <w:pPr>
        <w:pStyle w:val="2"/>
      </w:pPr>
    </w:p>
    <w:p w:rsidR="006776C6" w:rsidRDefault="006776C6" w:rsidP="00E22638">
      <w:pPr>
        <w:pStyle w:val="2"/>
      </w:pPr>
      <w:r>
        <w:t>ПРЕСС-РЕЛИЗ</w:t>
      </w:r>
    </w:p>
    <w:p w:rsidR="006776C6" w:rsidRDefault="006776C6" w:rsidP="00E22638">
      <w:pPr>
        <w:pStyle w:val="2"/>
      </w:pPr>
    </w:p>
    <w:p w:rsidR="006776C6" w:rsidRPr="006776C6" w:rsidRDefault="006776C6" w:rsidP="006776C6">
      <w:pPr>
        <w:pStyle w:val="2"/>
        <w:rPr>
          <w:sz w:val="36"/>
        </w:rPr>
      </w:pPr>
      <w:r w:rsidRPr="006776C6">
        <w:rPr>
          <w:sz w:val="36"/>
        </w:rPr>
        <w:t xml:space="preserve">Татьяна Марголина опубликовала Ежегодный доклад: </w:t>
      </w:r>
      <w:r w:rsidRPr="006776C6">
        <w:rPr>
          <w:sz w:val="36"/>
        </w:rPr>
        <w:br/>
        <w:t>2014 год оказалс</w:t>
      </w:r>
      <w:r>
        <w:rPr>
          <w:sz w:val="36"/>
        </w:rPr>
        <w:t xml:space="preserve">я рекордным по количеству </w:t>
      </w:r>
      <w:r w:rsidR="00BD0CB3">
        <w:rPr>
          <w:sz w:val="36"/>
        </w:rPr>
        <w:t>обратившихся жителей края</w:t>
      </w:r>
    </w:p>
    <w:p w:rsidR="00E22638" w:rsidRDefault="00E22638" w:rsidP="00AC7957">
      <w:pPr>
        <w:pStyle w:val="2"/>
        <w:jc w:val="both"/>
      </w:pPr>
    </w:p>
    <w:p w:rsidR="00AC7957" w:rsidRDefault="006776C6" w:rsidP="00AC7957">
      <w:pPr>
        <w:pStyle w:val="2"/>
        <w:jc w:val="both"/>
      </w:pPr>
      <w:r>
        <w:t>ПОЛОЖИТЕЛЬНО омбудсман отм</w:t>
      </w:r>
      <w:r w:rsidR="00B3094A">
        <w:t>ечает такие события и факты</w:t>
      </w:r>
    </w:p>
    <w:p w:rsidR="00B3094A" w:rsidRPr="00B3094A" w:rsidRDefault="00B3094A" w:rsidP="00BD0CB3">
      <w:pPr>
        <w:pStyle w:val="a8"/>
        <w:ind w:left="426"/>
        <w:jc w:val="both"/>
        <w:rPr>
          <w:sz w:val="28"/>
          <w:szCs w:val="28"/>
        </w:rPr>
      </w:pPr>
    </w:p>
    <w:p w:rsidR="00505710" w:rsidRDefault="00505710" w:rsidP="00505710">
      <w:pPr>
        <w:pStyle w:val="a8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3094A">
        <w:rPr>
          <w:sz w:val="28"/>
          <w:szCs w:val="28"/>
        </w:rPr>
        <w:t xml:space="preserve">В 2014 году в крае было принято порядка 30 законов, затрагивающих права и законные интересы граждан, что позволило расширить перечень категорий граждан, имеющих право на получение бесплатной юридической помощи, расширить возможности занятости инвалидов, бесплатно предоставлять в собственность земельные участки под индивидуальными либо блокированными жилыми домами, создать дополнительные социальные гарантии для семей с детьми, в том числе многодетным семьям, создать условия для развития новых форм дошкольного образования, для капитального ремонта жилых домов. </w:t>
      </w:r>
    </w:p>
    <w:p w:rsidR="00766CC2" w:rsidRPr="00766CC2" w:rsidRDefault="00766CC2" w:rsidP="00766CC2">
      <w:pPr>
        <w:pStyle w:val="a8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66CC2">
        <w:rPr>
          <w:sz w:val="28"/>
          <w:szCs w:val="28"/>
        </w:rPr>
        <w:t>Практически были выполнены дорожные карты по повышению средней заработной платы работникам бюджетной сферы;</w:t>
      </w:r>
    </w:p>
    <w:p w:rsidR="00505710" w:rsidRDefault="00505710" w:rsidP="00505710">
      <w:pPr>
        <w:pStyle w:val="a8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3094A">
        <w:rPr>
          <w:sz w:val="28"/>
          <w:szCs w:val="28"/>
        </w:rPr>
        <w:t xml:space="preserve">В 27-и территориях края полностью решена проблема доступности дошкольного образования. Построено и реконструировано 32 здания детских садов. </w:t>
      </w:r>
    </w:p>
    <w:p w:rsidR="00000000" w:rsidRPr="00766CC2" w:rsidRDefault="007C3B7A" w:rsidP="00766CC2">
      <w:pPr>
        <w:pStyle w:val="a8"/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766CC2">
        <w:rPr>
          <w:sz w:val="28"/>
          <w:szCs w:val="28"/>
        </w:rPr>
        <w:t>Начато формирование государственного специ</w:t>
      </w:r>
      <w:r w:rsidR="00766CC2">
        <w:rPr>
          <w:sz w:val="28"/>
          <w:szCs w:val="28"/>
        </w:rPr>
        <w:t xml:space="preserve">ализированного жилищного фонда </w:t>
      </w:r>
      <w:r w:rsidRPr="00766CC2">
        <w:rPr>
          <w:sz w:val="28"/>
          <w:szCs w:val="28"/>
        </w:rPr>
        <w:t>для детей-сирот;</w:t>
      </w:r>
    </w:p>
    <w:p w:rsidR="00000000" w:rsidRDefault="007C3B7A" w:rsidP="00766CC2">
      <w:pPr>
        <w:pStyle w:val="a8"/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766CC2">
        <w:rPr>
          <w:sz w:val="28"/>
          <w:szCs w:val="28"/>
        </w:rPr>
        <w:t>Оп</w:t>
      </w:r>
      <w:r w:rsidRPr="00766CC2">
        <w:rPr>
          <w:sz w:val="28"/>
          <w:szCs w:val="28"/>
        </w:rPr>
        <w:t xml:space="preserve">ределены дополнительные объемы для предоставления жилья участникам </w:t>
      </w:r>
      <w:r w:rsidRPr="00766CC2">
        <w:rPr>
          <w:sz w:val="28"/>
          <w:szCs w:val="28"/>
        </w:rPr>
        <w:br/>
        <w:t>и инвалидам Великой Отечественной войны;</w:t>
      </w:r>
    </w:p>
    <w:p w:rsidR="00766CC2" w:rsidRPr="00766CC2" w:rsidRDefault="007C3B7A" w:rsidP="00766CC2">
      <w:pPr>
        <w:pStyle w:val="a8"/>
        <w:numPr>
          <w:ilvl w:val="0"/>
          <w:numId w:val="1"/>
        </w:numPr>
        <w:ind w:left="426" w:hanging="577"/>
        <w:jc w:val="both"/>
        <w:rPr>
          <w:sz w:val="28"/>
          <w:szCs w:val="28"/>
        </w:rPr>
      </w:pPr>
      <w:r w:rsidRPr="00766CC2">
        <w:rPr>
          <w:sz w:val="28"/>
          <w:szCs w:val="28"/>
        </w:rPr>
        <w:t>Принципиально важным для региона и города Перм</w:t>
      </w:r>
      <w:r w:rsidR="00766CC2">
        <w:rPr>
          <w:sz w:val="28"/>
          <w:szCs w:val="28"/>
        </w:rPr>
        <w:t xml:space="preserve">и стали программные мероприятия </w:t>
      </w:r>
      <w:r w:rsidRPr="00766CC2">
        <w:rPr>
          <w:sz w:val="28"/>
          <w:szCs w:val="28"/>
        </w:rPr>
        <w:t>по укреплению межнациональног</w:t>
      </w:r>
      <w:r w:rsidR="00766CC2">
        <w:rPr>
          <w:sz w:val="28"/>
          <w:szCs w:val="28"/>
        </w:rPr>
        <w:t xml:space="preserve">о и межконфессионального мира </w:t>
      </w:r>
      <w:r w:rsidRPr="00766CC2">
        <w:rPr>
          <w:sz w:val="28"/>
          <w:szCs w:val="28"/>
        </w:rPr>
        <w:t>и согласия;</w:t>
      </w:r>
    </w:p>
    <w:p w:rsidR="00766CC2" w:rsidRDefault="00766CC2" w:rsidP="00766CC2">
      <w:pPr>
        <w:pStyle w:val="a8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3094A">
        <w:rPr>
          <w:sz w:val="28"/>
          <w:szCs w:val="28"/>
        </w:rPr>
        <w:t xml:space="preserve">2014 год был годом поиска подходов к гражданскому единению: проявления ксенофобии и нетерпимости в начале года были последовательно переведены к социальному согласию. </w:t>
      </w:r>
    </w:p>
    <w:p w:rsidR="00E57CF1" w:rsidRDefault="00E57CF1" w:rsidP="00B3094A">
      <w:pPr>
        <w:pStyle w:val="a8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регионе продолжала действовать система взаимодействия всех государственных и общественных институтов защиты прав граждан, восстановилась практика системного реагирования органов исполнительной власти на рекомендации Уполномоченного, удалось существенно увеличить количество восстановленных прав граждан -  до 61%. </w:t>
      </w:r>
    </w:p>
    <w:p w:rsidR="00AC7957" w:rsidRPr="00E57CF1" w:rsidRDefault="00AC7957" w:rsidP="00E57CF1">
      <w:pPr>
        <w:pStyle w:val="a8"/>
        <w:ind w:left="0" w:firstLine="426"/>
        <w:jc w:val="both"/>
        <w:rPr>
          <w:sz w:val="28"/>
          <w:szCs w:val="28"/>
        </w:rPr>
      </w:pPr>
      <w:r w:rsidRPr="00E57CF1">
        <w:rPr>
          <w:b/>
          <w:sz w:val="28"/>
          <w:szCs w:val="28"/>
        </w:rPr>
        <w:t xml:space="preserve">В связи с этим </w:t>
      </w:r>
      <w:r w:rsidR="00E22638" w:rsidRPr="00E57CF1">
        <w:rPr>
          <w:b/>
          <w:sz w:val="28"/>
          <w:szCs w:val="28"/>
        </w:rPr>
        <w:t>Уполномоченный по правам человека в Пермском крае считает</w:t>
      </w:r>
      <w:r w:rsidRPr="00E57CF1">
        <w:rPr>
          <w:b/>
          <w:sz w:val="28"/>
          <w:szCs w:val="28"/>
        </w:rPr>
        <w:t xml:space="preserve"> возможным признать ситуацию с соблюдением прав человека в крае удовлетворительной.</w:t>
      </w:r>
    </w:p>
    <w:p w:rsidR="00AC7957" w:rsidRPr="00A81DAA" w:rsidRDefault="009E0FCB" w:rsidP="00AC7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СТАТИСТИКА ОБРАЩЕНИЙ</w:t>
      </w:r>
    </w:p>
    <w:p w:rsidR="00C909DC" w:rsidRDefault="00AC7957" w:rsidP="00AC7957">
      <w:pPr>
        <w:ind w:firstLine="708"/>
        <w:jc w:val="both"/>
        <w:rPr>
          <w:sz w:val="28"/>
          <w:szCs w:val="28"/>
        </w:rPr>
      </w:pPr>
      <w:r w:rsidRPr="00B15670">
        <w:rPr>
          <w:sz w:val="28"/>
          <w:szCs w:val="28"/>
        </w:rPr>
        <w:t xml:space="preserve">В 2014 году в адрес Уполномоченного </w:t>
      </w:r>
      <w:r w:rsidR="00C909DC">
        <w:rPr>
          <w:sz w:val="28"/>
          <w:szCs w:val="28"/>
        </w:rPr>
        <w:t>обратилось около 14 тысяч жителей, количество обращений и жалоб увеличилось, из них</w:t>
      </w:r>
      <w:r w:rsidRPr="00B15670">
        <w:rPr>
          <w:sz w:val="28"/>
          <w:szCs w:val="28"/>
        </w:rPr>
        <w:t xml:space="preserve"> 7156 обращений </w:t>
      </w:r>
      <w:r w:rsidR="00C909DC">
        <w:rPr>
          <w:sz w:val="28"/>
          <w:szCs w:val="28"/>
        </w:rPr>
        <w:t xml:space="preserve">и </w:t>
      </w:r>
      <w:r w:rsidR="00E57CF1">
        <w:rPr>
          <w:sz w:val="28"/>
          <w:szCs w:val="28"/>
        </w:rPr>
        <w:t>3063</w:t>
      </w:r>
      <w:r w:rsidR="00C909DC">
        <w:rPr>
          <w:sz w:val="28"/>
          <w:szCs w:val="28"/>
        </w:rPr>
        <w:t xml:space="preserve"> жалоб</w:t>
      </w:r>
      <w:r w:rsidR="00E57CF1">
        <w:rPr>
          <w:sz w:val="28"/>
          <w:szCs w:val="28"/>
        </w:rPr>
        <w:t>ы</w:t>
      </w:r>
      <w:r w:rsidR="00C909DC">
        <w:rPr>
          <w:sz w:val="28"/>
          <w:szCs w:val="28"/>
        </w:rPr>
        <w:t>. Вместе с тем, 220 обращений были коллективными, которые подписали 7858 человек.</w:t>
      </w:r>
    </w:p>
    <w:p w:rsidR="00611ECC" w:rsidRDefault="00611ECC" w:rsidP="00E57CF1">
      <w:pPr>
        <w:rPr>
          <w:b/>
          <w:sz w:val="28"/>
          <w:szCs w:val="28"/>
        </w:rPr>
      </w:pPr>
    </w:p>
    <w:p w:rsidR="009E0FCB" w:rsidRDefault="009E0FCB" w:rsidP="00AC795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 ЧТО ЖАЛОВАЛИСЬ?</w:t>
      </w:r>
    </w:p>
    <w:p w:rsidR="001E489E" w:rsidRDefault="001E489E" w:rsidP="00AC7957">
      <w:pPr>
        <w:ind w:firstLine="708"/>
        <w:rPr>
          <w:b/>
          <w:sz w:val="28"/>
          <w:szCs w:val="28"/>
        </w:rPr>
      </w:pPr>
    </w:p>
    <w:p w:rsidR="00611ECC" w:rsidRDefault="001E489E" w:rsidP="00AC7957">
      <w:pPr>
        <w:ind w:firstLine="708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39A6EBC" wp14:editId="6E6D5218">
            <wp:extent cx="4149378" cy="2028585"/>
            <wp:effectExtent l="0" t="0" r="2286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0FCB" w:rsidRDefault="009E0FCB" w:rsidP="004A30AA">
      <w:pPr>
        <w:rPr>
          <w:b/>
          <w:sz w:val="28"/>
          <w:szCs w:val="28"/>
        </w:rPr>
      </w:pPr>
    </w:p>
    <w:p w:rsidR="00E57CF1" w:rsidRPr="009E0FCB" w:rsidRDefault="00E57CF1" w:rsidP="004A30AA">
      <w:pPr>
        <w:rPr>
          <w:b/>
          <w:sz w:val="28"/>
          <w:szCs w:val="28"/>
        </w:rPr>
      </w:pPr>
    </w:p>
    <w:p w:rsidR="00AC7957" w:rsidRDefault="00AC7957" w:rsidP="00AC7957">
      <w:pPr>
        <w:ind w:firstLine="708"/>
        <w:jc w:val="both"/>
        <w:rPr>
          <w:sz w:val="28"/>
          <w:szCs w:val="28"/>
        </w:rPr>
      </w:pPr>
      <w:r w:rsidRPr="00A81DAA">
        <w:rPr>
          <w:sz w:val="28"/>
          <w:szCs w:val="28"/>
        </w:rPr>
        <w:t>По категории нарушенного права, как и в 2013 году, больше всего жалоб – на нарушения экономических и социальных прав (51% от общего количества). По сравнению с 2013 годом увеличилось количество жалоб на нарушение права на жилище – на 23%, на благоприятную окружающую среду – на 24%, на свободный труд – на 6%. Также увеличилось количество жалоб на нарушение права на охрану здоровья и медицинскую помощь, на социальное обеспечение, защиту материнства и детства, защиту семьи.</w:t>
      </w:r>
    </w:p>
    <w:p w:rsidR="00AC7957" w:rsidRPr="00A81DAA" w:rsidRDefault="00AC7957" w:rsidP="00AC7957">
      <w:pPr>
        <w:ind w:firstLine="708"/>
        <w:jc w:val="both"/>
        <w:rPr>
          <w:sz w:val="28"/>
          <w:szCs w:val="28"/>
        </w:rPr>
      </w:pPr>
      <w:r w:rsidRPr="00A81DAA">
        <w:rPr>
          <w:sz w:val="28"/>
          <w:szCs w:val="28"/>
        </w:rPr>
        <w:t xml:space="preserve">В структуре гражданских (личных) прав (39% от общего числа обращений) на 16%, по сравнению с 2013 годом, </w:t>
      </w:r>
      <w:r w:rsidRPr="0057534E">
        <w:rPr>
          <w:b/>
          <w:sz w:val="28"/>
          <w:szCs w:val="28"/>
        </w:rPr>
        <w:t>увеличилось количество жалоб на действия (бездействие) сотрудников Федеральной службы судебных приставов</w:t>
      </w:r>
      <w:r w:rsidRPr="00A81DAA">
        <w:rPr>
          <w:sz w:val="28"/>
          <w:szCs w:val="28"/>
        </w:rPr>
        <w:t xml:space="preserve">. </w:t>
      </w:r>
      <w:r w:rsidRPr="0057534E">
        <w:rPr>
          <w:b/>
          <w:sz w:val="28"/>
          <w:szCs w:val="28"/>
        </w:rPr>
        <w:t>Почти в два раза выросло количество жалоб на нарушение права на справедливое судебное разбирательство</w:t>
      </w:r>
      <w:r w:rsidRPr="00A81DAA">
        <w:rPr>
          <w:sz w:val="28"/>
          <w:szCs w:val="28"/>
        </w:rPr>
        <w:t xml:space="preserve"> (с 204 в 2013-м до 390 в 2014-м). 6 жалоб поступило на нарушение свободы совести и вероисповедания (в 2013-м подо</w:t>
      </w:r>
      <w:r w:rsidR="004A30AA">
        <w:rPr>
          <w:sz w:val="28"/>
          <w:szCs w:val="28"/>
        </w:rPr>
        <w:t xml:space="preserve">бных обращений не поступало). </w:t>
      </w:r>
    </w:p>
    <w:p w:rsidR="004A30AA" w:rsidRDefault="004A30AA" w:rsidP="004A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7957" w:rsidRPr="00A81DAA">
        <w:rPr>
          <w:sz w:val="28"/>
          <w:szCs w:val="28"/>
        </w:rPr>
        <w:t>оступило 5 жалоб на нарушение права граждан на мирные собрания, митинги, демонстрации, шествия и пикетирование (в 2013-м подобных жалоб не было).</w:t>
      </w:r>
    </w:p>
    <w:p w:rsidR="00AC7957" w:rsidRDefault="00AC7957" w:rsidP="00AC7957">
      <w:pPr>
        <w:jc w:val="both"/>
        <w:rPr>
          <w:b/>
          <w:sz w:val="28"/>
          <w:szCs w:val="28"/>
        </w:rPr>
      </w:pPr>
    </w:p>
    <w:p w:rsidR="00AC7957" w:rsidRDefault="00AC7957" w:rsidP="00AC7957">
      <w:pPr>
        <w:ind w:firstLine="708"/>
        <w:jc w:val="both"/>
        <w:rPr>
          <w:sz w:val="28"/>
          <w:szCs w:val="28"/>
        </w:rPr>
      </w:pPr>
    </w:p>
    <w:p w:rsidR="00AC7957" w:rsidRDefault="004A30AA" w:rsidP="004A30AA">
      <w:pPr>
        <w:jc w:val="both"/>
        <w:rPr>
          <w:sz w:val="28"/>
          <w:szCs w:val="28"/>
        </w:rPr>
      </w:pPr>
      <w:r w:rsidRPr="004A30AA">
        <w:rPr>
          <w:b/>
          <w:sz w:val="28"/>
          <w:szCs w:val="28"/>
        </w:rPr>
        <w:t>ВОССТАНОВИТЬ НАРУШЕННОЕ ПРАВО НЕ УДАЛОСЬ</w:t>
      </w:r>
      <w:r>
        <w:rPr>
          <w:sz w:val="28"/>
          <w:szCs w:val="28"/>
        </w:rPr>
        <w:t xml:space="preserve"> </w:t>
      </w:r>
      <w:r w:rsidR="00AC7957" w:rsidRPr="00A81DAA">
        <w:rPr>
          <w:sz w:val="28"/>
          <w:szCs w:val="28"/>
        </w:rPr>
        <w:t xml:space="preserve">в отношении 351 жалобы по системным причинам. В частности, по проблемам в жилищной сфере – </w:t>
      </w:r>
      <w:proofErr w:type="spellStart"/>
      <w:r w:rsidR="00AC7957" w:rsidRPr="00A81DAA">
        <w:rPr>
          <w:sz w:val="28"/>
          <w:szCs w:val="28"/>
        </w:rPr>
        <w:t>непредоставление</w:t>
      </w:r>
      <w:proofErr w:type="spellEnd"/>
      <w:r w:rsidR="00AC7957" w:rsidRPr="00A81DAA">
        <w:rPr>
          <w:sz w:val="28"/>
          <w:szCs w:val="28"/>
        </w:rPr>
        <w:t xml:space="preserve"> жилых помещений отдельным категориям граждан (малоимущим, инвалидам, детям-сиротам и др.), расселение из ветхого и аварийного жилья, непроведение капитального ремонта, неосуществление газификации домов; в трудовой сфере – невыплата заработной платы в условиях банкротства работодателя, низкий размер заработной платы </w:t>
      </w:r>
      <w:r w:rsidR="00AC7957" w:rsidRPr="00A81DAA">
        <w:rPr>
          <w:sz w:val="28"/>
          <w:szCs w:val="28"/>
        </w:rPr>
        <w:lastRenderedPageBreak/>
        <w:t>осужденных; в социальной сфере – обеспечение инвалидов техническими средствами реабилитации и путевками на санаторно-курортное лечение; в образовательной сфере – обеспечение детей путевками в дошкольные образовательные учреждения; в сфере государственной защиты – восстановление нарушенных прав службой судебных приставов.</w:t>
      </w:r>
    </w:p>
    <w:p w:rsidR="00AC7957" w:rsidRDefault="00AC7957" w:rsidP="00AC7957">
      <w:pPr>
        <w:jc w:val="both"/>
        <w:rPr>
          <w:sz w:val="28"/>
          <w:szCs w:val="28"/>
        </w:rPr>
      </w:pPr>
    </w:p>
    <w:p w:rsidR="00AC7957" w:rsidRPr="008F1066" w:rsidRDefault="004A30AA" w:rsidP="00AC7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СИХ ПОР НЕ НАШЛИ РЕШЕНИЯ ПРОБЛЕМЫ</w:t>
      </w:r>
    </w:p>
    <w:p w:rsidR="00AC7957" w:rsidRPr="00AA2F0B" w:rsidRDefault="00AC7957" w:rsidP="00AA2F0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AA2F0B">
        <w:rPr>
          <w:sz w:val="28"/>
          <w:szCs w:val="28"/>
        </w:rPr>
        <w:t xml:space="preserve">Не определены подходы к выполнению обязательств по предоставлению «социального» жилья для инвалидов и семей с детьми-инвалидами, малоимущих граждан и «погорельцев» (муниципальный уровень). </w:t>
      </w:r>
    </w:p>
    <w:p w:rsidR="00AC7957" w:rsidRPr="00AA2F0B" w:rsidRDefault="00AC7957" w:rsidP="00AA2F0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AA2F0B">
        <w:rPr>
          <w:sz w:val="28"/>
          <w:szCs w:val="28"/>
        </w:rPr>
        <w:t xml:space="preserve">В регионе не удалось на правовом уровне создать внесудебные механизмы защиты </w:t>
      </w:r>
      <w:r w:rsidR="00C909DC">
        <w:rPr>
          <w:sz w:val="28"/>
          <w:szCs w:val="28"/>
        </w:rPr>
        <w:t xml:space="preserve">личных и политических </w:t>
      </w:r>
      <w:r w:rsidRPr="00AA2F0B">
        <w:rPr>
          <w:sz w:val="28"/>
          <w:szCs w:val="28"/>
        </w:rPr>
        <w:t>прав граждан</w:t>
      </w:r>
      <w:r w:rsidR="00AA2F0B">
        <w:rPr>
          <w:sz w:val="28"/>
          <w:szCs w:val="28"/>
        </w:rPr>
        <w:t xml:space="preserve"> </w:t>
      </w:r>
      <w:r w:rsidR="00C909DC">
        <w:rPr>
          <w:sz w:val="28"/>
          <w:szCs w:val="28"/>
        </w:rPr>
        <w:t>(</w:t>
      </w:r>
      <w:r w:rsidR="00AA2F0B">
        <w:rPr>
          <w:sz w:val="28"/>
          <w:szCs w:val="28"/>
        </w:rPr>
        <w:t>свободы</w:t>
      </w:r>
      <w:r w:rsidRPr="00AA2F0B">
        <w:rPr>
          <w:sz w:val="28"/>
          <w:szCs w:val="28"/>
        </w:rPr>
        <w:t xml:space="preserve"> мирных собраний, </w:t>
      </w:r>
      <w:r w:rsidR="00AA2F0B">
        <w:rPr>
          <w:sz w:val="28"/>
          <w:szCs w:val="28"/>
        </w:rPr>
        <w:t>вероисповедания</w:t>
      </w:r>
      <w:r w:rsidRPr="00AA2F0B">
        <w:rPr>
          <w:sz w:val="28"/>
          <w:szCs w:val="28"/>
        </w:rPr>
        <w:t>, деятельности общественных объединений</w:t>
      </w:r>
      <w:r w:rsidR="00C909DC">
        <w:rPr>
          <w:sz w:val="28"/>
          <w:szCs w:val="28"/>
        </w:rPr>
        <w:t>) неприкосновенность личности</w:t>
      </w:r>
      <w:r w:rsidRPr="00AA2F0B">
        <w:rPr>
          <w:sz w:val="28"/>
          <w:szCs w:val="28"/>
        </w:rPr>
        <w:t xml:space="preserve">. </w:t>
      </w:r>
    </w:p>
    <w:p w:rsidR="00AC7957" w:rsidRPr="008F1066" w:rsidRDefault="00AC7957" w:rsidP="00AC7957">
      <w:pPr>
        <w:jc w:val="both"/>
        <w:rPr>
          <w:sz w:val="28"/>
          <w:szCs w:val="28"/>
        </w:rPr>
      </w:pPr>
    </w:p>
    <w:p w:rsidR="00AC7957" w:rsidRPr="008F1066" w:rsidRDefault="00B42981" w:rsidP="00AC7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АКТУАЛЬНЫЕ ПРОБЛЕМЫ: РОСТ ЖАЛОБ, СОЦИАЛЬНЫЕ РИСКИ</w:t>
      </w:r>
    </w:p>
    <w:p w:rsidR="00655F32" w:rsidRDefault="00C909DC" w:rsidP="00AC795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на жизнь: у</w:t>
      </w:r>
      <w:r w:rsidR="00B42981">
        <w:rPr>
          <w:sz w:val="28"/>
          <w:szCs w:val="28"/>
        </w:rPr>
        <w:t xml:space="preserve">величение смертей от неестественных причин. Проблема требует </w:t>
      </w:r>
      <w:r w:rsidR="00AC7957" w:rsidRPr="00B42981">
        <w:rPr>
          <w:sz w:val="28"/>
          <w:szCs w:val="28"/>
        </w:rPr>
        <w:t xml:space="preserve">дополнительных мер </w:t>
      </w:r>
      <w:r w:rsidR="00B42981">
        <w:rPr>
          <w:sz w:val="28"/>
          <w:szCs w:val="28"/>
        </w:rPr>
        <w:t xml:space="preserve">помощи </w:t>
      </w:r>
      <w:r w:rsidR="00AC7957" w:rsidRPr="00B42981">
        <w:rPr>
          <w:sz w:val="28"/>
          <w:szCs w:val="28"/>
        </w:rPr>
        <w:t xml:space="preserve">со стороны государства </w:t>
      </w:r>
      <w:r w:rsidR="00B42981">
        <w:rPr>
          <w:sz w:val="28"/>
          <w:szCs w:val="28"/>
        </w:rPr>
        <w:t xml:space="preserve">для людей, </w:t>
      </w:r>
      <w:r w:rsidR="00AC7957" w:rsidRPr="00B42981">
        <w:rPr>
          <w:sz w:val="28"/>
          <w:szCs w:val="28"/>
        </w:rPr>
        <w:t>склонных к суицидальному поведению, попавших в трудную жизненную ситуацию, ставших жертвами бытового и сексуального насилия, мошенничества, умерших от переохлаждения на улицах в зимнее время, жертв наркотической и алкогольной зависимости, вернувшихся из мест лишения свободы и др.</w:t>
      </w:r>
    </w:p>
    <w:p w:rsidR="00B77A61" w:rsidRPr="00751FC0" w:rsidRDefault="00AC7957" w:rsidP="00751FC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55F32">
        <w:rPr>
          <w:sz w:val="28"/>
          <w:szCs w:val="28"/>
        </w:rPr>
        <w:t xml:space="preserve">Несмотря на выработанные в прошлом году системные мероприятия по решению </w:t>
      </w:r>
      <w:r w:rsidR="00655F32">
        <w:rPr>
          <w:sz w:val="28"/>
          <w:szCs w:val="28"/>
        </w:rPr>
        <w:t>в области медицины, проблем</w:t>
      </w:r>
      <w:r w:rsidR="009B523B">
        <w:rPr>
          <w:sz w:val="28"/>
          <w:szCs w:val="28"/>
        </w:rPr>
        <w:t>ы</w:t>
      </w:r>
      <w:r w:rsidR="00655F32">
        <w:rPr>
          <w:sz w:val="28"/>
          <w:szCs w:val="28"/>
        </w:rPr>
        <w:t xml:space="preserve"> лекарственного обеспечения, реабилитации инвалидов, доступности медицинской помощи в отдаленных районах остаются на прежнем уровне.</w:t>
      </w:r>
      <w:r w:rsidR="00751FC0">
        <w:rPr>
          <w:sz w:val="28"/>
          <w:szCs w:val="28"/>
        </w:rPr>
        <w:t xml:space="preserve"> </w:t>
      </w:r>
    </w:p>
    <w:p w:rsidR="00B77A61" w:rsidRDefault="009B523B" w:rsidP="00AC795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экологических прав. </w:t>
      </w:r>
      <w:r w:rsidR="00AC7957" w:rsidRPr="00B77A61">
        <w:rPr>
          <w:sz w:val="28"/>
          <w:szCs w:val="28"/>
        </w:rPr>
        <w:t xml:space="preserve">Эта проблема </w:t>
      </w:r>
      <w:r w:rsidRPr="00B77A61">
        <w:rPr>
          <w:sz w:val="28"/>
          <w:szCs w:val="28"/>
        </w:rPr>
        <w:t>требует,</w:t>
      </w:r>
      <w:r w:rsidR="00AC7957" w:rsidRPr="00B77A61">
        <w:rPr>
          <w:sz w:val="28"/>
          <w:szCs w:val="28"/>
        </w:rPr>
        <w:t xml:space="preserve"> как объединения усилий надзорных экологических органов, так и обсуждения этих вопросов с муниципалитетами. </w:t>
      </w:r>
    </w:p>
    <w:p w:rsidR="00B77A61" w:rsidRDefault="00B77A61" w:rsidP="00B77A61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77A61">
        <w:rPr>
          <w:sz w:val="28"/>
          <w:szCs w:val="28"/>
        </w:rPr>
        <w:t xml:space="preserve">2014 год выявил новую и сложную проблему правоприменительной надзорной практики за деятельностью НКО. Безусловно, выполняя задачу </w:t>
      </w:r>
      <w:r w:rsidR="009B523B">
        <w:rPr>
          <w:sz w:val="28"/>
          <w:szCs w:val="28"/>
        </w:rPr>
        <w:t>сохранения суверенитета государства, нельзя допустить нарушений конституционных прав граждан на участие в управлении делами государства, ограничения деятельности социально ориентированных, в том числе правозащитных организаций.</w:t>
      </w:r>
      <w:r w:rsidRPr="00B77A61">
        <w:rPr>
          <w:sz w:val="28"/>
          <w:szCs w:val="28"/>
        </w:rPr>
        <w:t xml:space="preserve"> Эта задача требует объединения усилий и на краевом, и на федеральном уровне.</w:t>
      </w:r>
    </w:p>
    <w:p w:rsidR="00E57CF1" w:rsidRDefault="00E57CF1" w:rsidP="00E57CF1">
      <w:pPr>
        <w:pStyle w:val="a8"/>
        <w:jc w:val="both"/>
        <w:rPr>
          <w:sz w:val="28"/>
          <w:szCs w:val="28"/>
        </w:rPr>
      </w:pPr>
    </w:p>
    <w:p w:rsidR="00E57CF1" w:rsidRDefault="00E57CF1" w:rsidP="00E57CF1">
      <w:pPr>
        <w:pStyle w:val="a8"/>
        <w:jc w:val="both"/>
        <w:rPr>
          <w:sz w:val="28"/>
          <w:szCs w:val="28"/>
        </w:rPr>
      </w:pPr>
    </w:p>
    <w:p w:rsidR="00E57CF1" w:rsidRDefault="00E57CF1" w:rsidP="00E57CF1">
      <w:pPr>
        <w:pStyle w:val="a8"/>
        <w:jc w:val="both"/>
        <w:rPr>
          <w:sz w:val="28"/>
          <w:szCs w:val="28"/>
        </w:rPr>
      </w:pPr>
    </w:p>
    <w:p w:rsidR="00E57CF1" w:rsidRDefault="00E57CF1" w:rsidP="00E57CF1">
      <w:pPr>
        <w:pStyle w:val="a8"/>
        <w:jc w:val="both"/>
        <w:rPr>
          <w:sz w:val="28"/>
          <w:szCs w:val="28"/>
        </w:rPr>
      </w:pPr>
    </w:p>
    <w:p w:rsidR="00E57CF1" w:rsidRDefault="00E57CF1" w:rsidP="00E57CF1">
      <w:pPr>
        <w:pStyle w:val="a8"/>
        <w:jc w:val="both"/>
        <w:rPr>
          <w:sz w:val="28"/>
          <w:szCs w:val="28"/>
        </w:rPr>
      </w:pPr>
    </w:p>
    <w:p w:rsidR="00E57CF1" w:rsidRDefault="00E57CF1" w:rsidP="00E57CF1">
      <w:pPr>
        <w:pStyle w:val="a8"/>
        <w:jc w:val="both"/>
        <w:rPr>
          <w:sz w:val="28"/>
          <w:szCs w:val="28"/>
        </w:rPr>
      </w:pPr>
    </w:p>
    <w:p w:rsidR="00E57CF1" w:rsidRPr="00B77A61" w:rsidRDefault="00E57CF1" w:rsidP="00E57CF1">
      <w:pPr>
        <w:pStyle w:val="a8"/>
        <w:jc w:val="both"/>
        <w:rPr>
          <w:sz w:val="28"/>
          <w:szCs w:val="28"/>
        </w:rPr>
      </w:pPr>
      <w:bookmarkStart w:id="0" w:name="_GoBack"/>
      <w:bookmarkEnd w:id="0"/>
    </w:p>
    <w:p w:rsidR="00AC7957" w:rsidRPr="00751FC0" w:rsidRDefault="00AC7957" w:rsidP="00751FC0">
      <w:pPr>
        <w:jc w:val="both"/>
        <w:rPr>
          <w:sz w:val="28"/>
          <w:szCs w:val="28"/>
        </w:rPr>
      </w:pPr>
    </w:p>
    <w:p w:rsidR="00AC7957" w:rsidRDefault="00AC7957" w:rsidP="00AC7957">
      <w:pPr>
        <w:jc w:val="both"/>
        <w:rPr>
          <w:sz w:val="28"/>
          <w:szCs w:val="28"/>
        </w:rPr>
      </w:pPr>
    </w:p>
    <w:p w:rsidR="00AC7957" w:rsidRDefault="00751FC0" w:rsidP="00AC7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ВАЖНЫЙ ФАКТ В РАЗВИТИИ ИНСТИТУТА ОМБУДСМАНА</w:t>
      </w:r>
    </w:p>
    <w:p w:rsidR="00E57CF1" w:rsidRPr="00A81DAA" w:rsidRDefault="00E57CF1" w:rsidP="00AC7957">
      <w:pPr>
        <w:jc w:val="both"/>
        <w:rPr>
          <w:b/>
          <w:sz w:val="28"/>
          <w:szCs w:val="28"/>
        </w:rPr>
      </w:pPr>
    </w:p>
    <w:p w:rsidR="00AC7957" w:rsidRDefault="00AC7957" w:rsidP="00AC7957">
      <w:pPr>
        <w:ind w:firstLine="708"/>
        <w:jc w:val="both"/>
        <w:rPr>
          <w:sz w:val="28"/>
          <w:szCs w:val="28"/>
        </w:rPr>
      </w:pPr>
      <w:r w:rsidRPr="00B15670">
        <w:rPr>
          <w:sz w:val="28"/>
          <w:szCs w:val="28"/>
        </w:rPr>
        <w:t xml:space="preserve">5 декабря </w:t>
      </w:r>
      <w:r>
        <w:rPr>
          <w:sz w:val="28"/>
          <w:szCs w:val="28"/>
        </w:rPr>
        <w:t xml:space="preserve">2014 года </w:t>
      </w:r>
      <w:r w:rsidRPr="00B15670">
        <w:rPr>
          <w:sz w:val="28"/>
          <w:szCs w:val="28"/>
        </w:rPr>
        <w:t xml:space="preserve">впервые в истории правозащитных институтов состоялась встреча Президента Российской Федерации </w:t>
      </w:r>
      <w:proofErr w:type="spellStart"/>
      <w:r w:rsidRPr="00B15670">
        <w:rPr>
          <w:sz w:val="28"/>
          <w:szCs w:val="28"/>
        </w:rPr>
        <w:t>В.В.Путина</w:t>
      </w:r>
      <w:proofErr w:type="spellEnd"/>
      <w:r w:rsidRPr="00B15670">
        <w:rPr>
          <w:sz w:val="28"/>
          <w:szCs w:val="28"/>
        </w:rPr>
        <w:t xml:space="preserve"> с федеральными и региональными уполномоченными по правам человека, по правам ребенка, по правам предпринимателей</w:t>
      </w:r>
      <w:r>
        <w:rPr>
          <w:sz w:val="28"/>
          <w:szCs w:val="28"/>
        </w:rPr>
        <w:t>,</w:t>
      </w:r>
      <w:r w:rsidRPr="00B15670">
        <w:rPr>
          <w:sz w:val="28"/>
          <w:szCs w:val="28"/>
        </w:rPr>
        <w:t xml:space="preserve"> с членами Совета при Президенте по развитию гражданского общества и правам человека. Президент в своем выступлении подчеркнул, что институт упол</w:t>
      </w:r>
      <w:r w:rsidR="00751FC0">
        <w:rPr>
          <w:sz w:val="28"/>
          <w:szCs w:val="28"/>
        </w:rPr>
        <w:t xml:space="preserve">номоченных по правам человека </w:t>
      </w:r>
      <w:r w:rsidRPr="00B15670">
        <w:rPr>
          <w:sz w:val="28"/>
          <w:szCs w:val="28"/>
        </w:rPr>
        <w:t>состоялся и значительно укрепился в нашей стране, он востребован обществом.</w:t>
      </w:r>
    </w:p>
    <w:p w:rsidR="00AC7957" w:rsidRDefault="00AC7957" w:rsidP="009B5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развитии этих утверждений в начале 2015 года Президентом России внесен в Госдуму пакет законопроектов, направленных на усиление независимост</w:t>
      </w:r>
      <w:r w:rsidR="009B523B">
        <w:rPr>
          <w:sz w:val="28"/>
          <w:szCs w:val="28"/>
        </w:rPr>
        <w:t>и и эффективности деятельности Уполномоченных</w:t>
      </w:r>
      <w:r>
        <w:rPr>
          <w:sz w:val="28"/>
          <w:szCs w:val="28"/>
        </w:rPr>
        <w:t>, в том числе в их взаимодействии с</w:t>
      </w:r>
      <w:r w:rsidR="009B52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B523B">
        <w:rPr>
          <w:sz w:val="28"/>
          <w:szCs w:val="28"/>
        </w:rPr>
        <w:t>федеральными государственными органами.</w:t>
      </w:r>
    </w:p>
    <w:p w:rsidR="00AC7957" w:rsidRDefault="00AC7957" w:rsidP="00AC795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51FC0" w:rsidRDefault="00751FC0" w:rsidP="00E22638">
      <w:pPr>
        <w:autoSpaceDE w:val="0"/>
        <w:autoSpaceDN w:val="0"/>
        <w:adjustRightInd w:val="0"/>
        <w:jc w:val="both"/>
      </w:pPr>
    </w:p>
    <w:p w:rsidR="001D165F" w:rsidRDefault="001D165F" w:rsidP="00E22638">
      <w:pPr>
        <w:autoSpaceDE w:val="0"/>
        <w:autoSpaceDN w:val="0"/>
        <w:adjustRightInd w:val="0"/>
        <w:jc w:val="both"/>
      </w:pPr>
    </w:p>
    <w:p w:rsidR="001D165F" w:rsidRDefault="001D165F" w:rsidP="00E22638">
      <w:pPr>
        <w:autoSpaceDE w:val="0"/>
        <w:autoSpaceDN w:val="0"/>
        <w:adjustRightInd w:val="0"/>
        <w:jc w:val="both"/>
      </w:pPr>
    </w:p>
    <w:p w:rsidR="001D165F" w:rsidRDefault="001D165F" w:rsidP="00E22638">
      <w:pPr>
        <w:autoSpaceDE w:val="0"/>
        <w:autoSpaceDN w:val="0"/>
        <w:adjustRightInd w:val="0"/>
        <w:jc w:val="both"/>
      </w:pPr>
    </w:p>
    <w:p w:rsidR="001D165F" w:rsidRDefault="001D165F" w:rsidP="00E22638">
      <w:pPr>
        <w:autoSpaceDE w:val="0"/>
        <w:autoSpaceDN w:val="0"/>
        <w:adjustRightInd w:val="0"/>
        <w:jc w:val="both"/>
      </w:pPr>
    </w:p>
    <w:p w:rsidR="001D165F" w:rsidRDefault="001D165F" w:rsidP="00E22638">
      <w:pPr>
        <w:autoSpaceDE w:val="0"/>
        <w:autoSpaceDN w:val="0"/>
        <w:adjustRightInd w:val="0"/>
        <w:jc w:val="both"/>
      </w:pPr>
    </w:p>
    <w:p w:rsidR="001D165F" w:rsidRDefault="001D165F" w:rsidP="00E22638">
      <w:pPr>
        <w:autoSpaceDE w:val="0"/>
        <w:autoSpaceDN w:val="0"/>
        <w:adjustRightInd w:val="0"/>
        <w:jc w:val="both"/>
      </w:pPr>
    </w:p>
    <w:p w:rsidR="001D165F" w:rsidRDefault="001D165F" w:rsidP="00E22638">
      <w:pPr>
        <w:autoSpaceDE w:val="0"/>
        <w:autoSpaceDN w:val="0"/>
        <w:adjustRightInd w:val="0"/>
        <w:jc w:val="both"/>
      </w:pPr>
    </w:p>
    <w:p w:rsidR="001D165F" w:rsidRDefault="001D165F" w:rsidP="00E22638">
      <w:pPr>
        <w:autoSpaceDE w:val="0"/>
        <w:autoSpaceDN w:val="0"/>
        <w:adjustRightInd w:val="0"/>
        <w:jc w:val="both"/>
      </w:pPr>
    </w:p>
    <w:p w:rsidR="001D165F" w:rsidRDefault="001D165F" w:rsidP="00E22638">
      <w:pPr>
        <w:autoSpaceDE w:val="0"/>
        <w:autoSpaceDN w:val="0"/>
        <w:adjustRightInd w:val="0"/>
        <w:jc w:val="both"/>
      </w:pPr>
      <w:r>
        <w:t>Для СМИ</w:t>
      </w:r>
    </w:p>
    <w:p w:rsidR="001D165F" w:rsidRDefault="001D165F" w:rsidP="00E22638">
      <w:pPr>
        <w:autoSpaceDE w:val="0"/>
        <w:autoSpaceDN w:val="0"/>
        <w:adjustRightInd w:val="0"/>
        <w:jc w:val="both"/>
      </w:pPr>
      <w:r>
        <w:t>(342) 217-76-50,</w:t>
      </w:r>
    </w:p>
    <w:p w:rsidR="001D165F" w:rsidRDefault="001D165F" w:rsidP="00E22638">
      <w:pPr>
        <w:autoSpaceDE w:val="0"/>
        <w:autoSpaceDN w:val="0"/>
        <w:adjustRightInd w:val="0"/>
        <w:jc w:val="both"/>
      </w:pPr>
      <w:r>
        <w:t>89523151751</w:t>
      </w:r>
    </w:p>
    <w:sectPr w:rsidR="001D165F" w:rsidSect="00E57CF1">
      <w:footerReference w:type="even" r:id="rId9"/>
      <w:footerReference w:type="default" r:id="rId10"/>
      <w:pgSz w:w="11906" w:h="16838"/>
      <w:pgMar w:top="851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7A" w:rsidRDefault="007C3B7A">
      <w:r>
        <w:separator/>
      </w:r>
    </w:p>
  </w:endnote>
  <w:endnote w:type="continuationSeparator" w:id="0">
    <w:p w:rsidR="007C3B7A" w:rsidRDefault="007C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7F" w:rsidRDefault="00E22638" w:rsidP="00EF17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47F" w:rsidRDefault="007C3B7A" w:rsidP="005F2A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7F" w:rsidRDefault="00E22638" w:rsidP="00EF17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7CF1">
      <w:rPr>
        <w:rStyle w:val="a5"/>
        <w:noProof/>
      </w:rPr>
      <w:t>4</w:t>
    </w:r>
    <w:r>
      <w:rPr>
        <w:rStyle w:val="a5"/>
      </w:rPr>
      <w:fldChar w:fldCharType="end"/>
    </w:r>
  </w:p>
  <w:p w:rsidR="00D5747F" w:rsidRDefault="007C3B7A" w:rsidP="005F2A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7A" w:rsidRDefault="007C3B7A">
      <w:r>
        <w:separator/>
      </w:r>
    </w:p>
  </w:footnote>
  <w:footnote w:type="continuationSeparator" w:id="0">
    <w:p w:rsidR="007C3B7A" w:rsidRDefault="007C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7415"/>
    <w:multiLevelType w:val="hybridMultilevel"/>
    <w:tmpl w:val="1132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030B4"/>
    <w:multiLevelType w:val="hybridMultilevel"/>
    <w:tmpl w:val="5B544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DA20058"/>
    <w:multiLevelType w:val="hybridMultilevel"/>
    <w:tmpl w:val="C7CE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D7C81"/>
    <w:multiLevelType w:val="hybridMultilevel"/>
    <w:tmpl w:val="8EF83164"/>
    <w:lvl w:ilvl="0" w:tplc="59A6C8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A7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8B1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ADB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447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AC1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0DA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63B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206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5438C"/>
    <w:multiLevelType w:val="hybridMultilevel"/>
    <w:tmpl w:val="4088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216DE"/>
    <w:multiLevelType w:val="hybridMultilevel"/>
    <w:tmpl w:val="EE8611B6"/>
    <w:lvl w:ilvl="0" w:tplc="D9761F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68C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8F9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68A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4DB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47F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A4F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E1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E1B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57"/>
    <w:rsid w:val="000F3B7C"/>
    <w:rsid w:val="001D165F"/>
    <w:rsid w:val="001E489E"/>
    <w:rsid w:val="004A30AA"/>
    <w:rsid w:val="00505710"/>
    <w:rsid w:val="0057534E"/>
    <w:rsid w:val="005B077E"/>
    <w:rsid w:val="00611ECC"/>
    <w:rsid w:val="00655F32"/>
    <w:rsid w:val="006776C6"/>
    <w:rsid w:val="00751FC0"/>
    <w:rsid w:val="00766CC2"/>
    <w:rsid w:val="007C3B7A"/>
    <w:rsid w:val="00900D5C"/>
    <w:rsid w:val="009B523B"/>
    <w:rsid w:val="009E0FCB"/>
    <w:rsid w:val="00AA2F0B"/>
    <w:rsid w:val="00AC7957"/>
    <w:rsid w:val="00B3094A"/>
    <w:rsid w:val="00B42981"/>
    <w:rsid w:val="00B77A61"/>
    <w:rsid w:val="00BD0CB3"/>
    <w:rsid w:val="00C909DC"/>
    <w:rsid w:val="00E22638"/>
    <w:rsid w:val="00E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04483-810F-4CB5-A60C-4004135B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C7957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AC79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AC79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7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7957"/>
  </w:style>
  <w:style w:type="paragraph" w:styleId="a6">
    <w:name w:val="Balloon Text"/>
    <w:basedOn w:val="a"/>
    <w:link w:val="a7"/>
    <w:uiPriority w:val="99"/>
    <w:semiHidden/>
    <w:unhideWhenUsed/>
    <w:rsid w:val="00E22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6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3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8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2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6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9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kanaeva\Desktop\&#1050;&#1089;&#1077;&#1085;&#1080;&#1103;\2014\&#1045;&#1044;%202014\&#1044;&#1080;&#1072;&#1075;&#1088;&#1072;&#1084;&#1084;&#1099;%20&#1076;&#1083;&#1103;%20&#1047;&#105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775224444018439E-2"/>
          <c:y val="0.27704489670903432"/>
          <c:w val="0.82494316196823525"/>
          <c:h val="0.6641438262486082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4.4978087416492292E-2"/>
                  <c:y val="-0.21598379313212138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Экономические и социальные права
(51%)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243659058746692E-2"/>
                  <c:y val="9.8377219456137907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Гражданские (личные) права
(39%)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303663654946356E-2"/>
                  <c:y val="-5.3223277541715099E-3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Политические права
(8%)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69332545035966"/>
                  <c:y val="6.5690098986801561E-3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Культурные права
(2%)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Лист1!$A$7:$A$10</c:f>
              <c:strCache>
                <c:ptCount val="4"/>
                <c:pt idx="0">
                  <c:v>Экономические и социальные права</c:v>
                </c:pt>
                <c:pt idx="1">
                  <c:v>Гражданские (личные) права</c:v>
                </c:pt>
                <c:pt idx="2">
                  <c:v>Политические права</c:v>
                </c:pt>
                <c:pt idx="3">
                  <c:v>Культурные права</c:v>
                </c:pt>
              </c:strCache>
            </c:strRef>
          </c:cat>
          <c:val>
            <c:numRef>
              <c:f>Лист1!$B$7:$B$10</c:f>
              <c:numCache>
                <c:formatCode>General</c:formatCode>
                <c:ptCount val="4"/>
                <c:pt idx="0">
                  <c:v>51</c:v>
                </c:pt>
                <c:pt idx="1">
                  <c:v>39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6A22-CF62-4ABE-B3A6-6673A4AB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Элина Сергеевна</dc:creator>
  <cp:lastModifiedBy>Цыпуштанова Александра Михайловна</cp:lastModifiedBy>
  <cp:revision>4</cp:revision>
  <cp:lastPrinted>2015-03-19T11:39:00Z</cp:lastPrinted>
  <dcterms:created xsi:type="dcterms:W3CDTF">2015-03-18T07:36:00Z</dcterms:created>
  <dcterms:modified xsi:type="dcterms:W3CDTF">2015-03-19T11:53:00Z</dcterms:modified>
</cp:coreProperties>
</file>